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7DC" w:rsidRDefault="002347DC" w:rsidP="002347DC">
      <w:pPr>
        <w:pStyle w:val="Nzev"/>
        <w:jc w:val="left"/>
        <w:rPr>
          <w:sz w:val="24"/>
        </w:rPr>
      </w:pPr>
      <w:r>
        <w:rPr>
          <w:sz w:val="24"/>
        </w:rPr>
        <w:t>OBEC Bystřice</w:t>
      </w:r>
    </w:p>
    <w:p w:rsidR="002347DC" w:rsidRDefault="002347DC" w:rsidP="002347DC">
      <w:pPr>
        <w:pStyle w:val="Nzev"/>
        <w:rPr>
          <w:sz w:val="24"/>
        </w:rPr>
      </w:pPr>
      <w:r>
        <w:rPr>
          <w:sz w:val="24"/>
        </w:rPr>
        <w:t xml:space="preserve">SMLOUVA </w:t>
      </w:r>
    </w:p>
    <w:p w:rsidR="002347DC" w:rsidRDefault="002347DC" w:rsidP="002347DC">
      <w:pPr>
        <w:pStyle w:val="Nzev"/>
        <w:rPr>
          <w:sz w:val="24"/>
        </w:rPr>
      </w:pPr>
      <w:r>
        <w:rPr>
          <w:sz w:val="24"/>
        </w:rPr>
        <w:t>O NÁJMU HROBOVÉHO MÍSTA</w:t>
      </w:r>
      <w:r w:rsidR="00AA1496">
        <w:rPr>
          <w:sz w:val="24"/>
        </w:rPr>
        <w:t xml:space="preserve"> včetně</w:t>
      </w:r>
    </w:p>
    <w:p w:rsidR="00AA1496" w:rsidRPr="00AA1496" w:rsidRDefault="00AA1496" w:rsidP="00AA1496">
      <w:pPr>
        <w:pStyle w:val="Podtitul"/>
        <w:jc w:val="center"/>
        <w:rPr>
          <w:b/>
          <w:i w:val="0"/>
          <w:color w:val="auto"/>
        </w:rPr>
      </w:pPr>
      <w:r w:rsidRPr="00AA1496">
        <w:rPr>
          <w:rFonts w:ascii="Times New Roman" w:hAnsi="Times New Roman" w:cs="Times New Roman"/>
          <w:b/>
          <w:i w:val="0"/>
          <w:color w:val="auto"/>
        </w:rPr>
        <w:t>SCHRÁNKY</w:t>
      </w:r>
      <w:r w:rsidRPr="00AA1496">
        <w:rPr>
          <w:b/>
          <w:i w:val="0"/>
          <w:color w:val="auto"/>
        </w:rPr>
        <w:t xml:space="preserve"> v sestavě </w:t>
      </w:r>
      <w:r>
        <w:rPr>
          <w:b/>
          <w:i w:val="0"/>
          <w:color w:val="auto"/>
        </w:rPr>
        <w:t xml:space="preserve">9 ks </w:t>
      </w:r>
      <w:r w:rsidRPr="00AA1496">
        <w:rPr>
          <w:b/>
          <w:i w:val="0"/>
          <w:color w:val="auto"/>
        </w:rPr>
        <w:t>KOLUMBÁRIA</w:t>
      </w:r>
    </w:p>
    <w:p w:rsidR="002347DC" w:rsidRDefault="002347DC" w:rsidP="002347DC">
      <w:pPr>
        <w:pStyle w:val="Nzev"/>
        <w:rPr>
          <w:sz w:val="24"/>
        </w:rPr>
      </w:pPr>
    </w:p>
    <w:p w:rsidR="002347DC" w:rsidRDefault="002347DC" w:rsidP="002347DC">
      <w:pPr>
        <w:pStyle w:val="Nzev"/>
        <w:rPr>
          <w:sz w:val="24"/>
        </w:rPr>
      </w:pPr>
      <w:r>
        <w:rPr>
          <w:sz w:val="24"/>
        </w:rPr>
        <w:t>Č………</w:t>
      </w:r>
      <w:proofErr w:type="gramStart"/>
      <w:r>
        <w:rPr>
          <w:sz w:val="24"/>
        </w:rPr>
        <w:t>…..</w:t>
      </w:r>
      <w:proofErr w:type="gramEnd"/>
    </w:p>
    <w:p w:rsidR="002347DC" w:rsidRDefault="002347DC" w:rsidP="002347DC">
      <w:pPr>
        <w:pStyle w:val="Nzev"/>
        <w:rPr>
          <w:b w:val="0"/>
          <w:i/>
          <w:sz w:val="24"/>
        </w:rPr>
      </w:pPr>
      <w:r>
        <w:rPr>
          <w:b w:val="0"/>
          <w:i/>
          <w:sz w:val="24"/>
        </w:rPr>
        <w:t>(uvádějte při každém úředním styku)</w:t>
      </w:r>
    </w:p>
    <w:p w:rsidR="002347DC" w:rsidRDefault="002347DC" w:rsidP="002347DC">
      <w:pPr>
        <w:jc w:val="both"/>
        <w:rPr>
          <w:b/>
          <w:sz w:val="24"/>
        </w:rPr>
      </w:pPr>
    </w:p>
    <w:p w:rsidR="002347DC" w:rsidRDefault="002347DC" w:rsidP="002347DC">
      <w:pPr>
        <w:jc w:val="both"/>
        <w:rPr>
          <w:sz w:val="24"/>
        </w:rPr>
      </w:pPr>
      <w:r>
        <w:rPr>
          <w:sz w:val="24"/>
        </w:rPr>
        <w:t xml:space="preserve">Uzavřená ve smyslu ustanovení § </w:t>
      </w:r>
      <w:r w:rsidR="00075C87">
        <w:rPr>
          <w:sz w:val="24"/>
        </w:rPr>
        <w:t>2201</w:t>
      </w:r>
      <w:r>
        <w:rPr>
          <w:sz w:val="24"/>
        </w:rPr>
        <w:t xml:space="preserve"> a násl</w:t>
      </w:r>
      <w:r w:rsidR="00075C87">
        <w:rPr>
          <w:sz w:val="24"/>
        </w:rPr>
        <w:t>. z</w:t>
      </w:r>
      <w:bookmarkStart w:id="0" w:name="_GoBack"/>
      <w:bookmarkEnd w:id="0"/>
      <w:r>
        <w:rPr>
          <w:sz w:val="24"/>
        </w:rPr>
        <w:t>ák</w:t>
      </w:r>
      <w:r w:rsidR="00075C87">
        <w:rPr>
          <w:sz w:val="24"/>
        </w:rPr>
        <w:t xml:space="preserve">ona </w:t>
      </w:r>
      <w:r>
        <w:rPr>
          <w:sz w:val="24"/>
        </w:rPr>
        <w:t xml:space="preserve">č. </w:t>
      </w:r>
      <w:r w:rsidR="00075C87">
        <w:rPr>
          <w:sz w:val="24"/>
        </w:rPr>
        <w:t>89</w:t>
      </w:r>
      <w:r>
        <w:rPr>
          <w:sz w:val="24"/>
        </w:rPr>
        <w:t>/</w:t>
      </w:r>
      <w:r w:rsidR="00075C87">
        <w:rPr>
          <w:sz w:val="24"/>
        </w:rPr>
        <w:t>2012</w:t>
      </w:r>
      <w:r>
        <w:rPr>
          <w:sz w:val="24"/>
        </w:rPr>
        <w:t xml:space="preserve"> </w:t>
      </w:r>
      <w:proofErr w:type="gramStart"/>
      <w:r>
        <w:rPr>
          <w:sz w:val="24"/>
        </w:rPr>
        <w:t>Sb.(občanský</w:t>
      </w:r>
      <w:proofErr w:type="gramEnd"/>
      <w:r>
        <w:rPr>
          <w:sz w:val="24"/>
        </w:rPr>
        <w:t xml:space="preserve"> zákoník v platném znění) níže uvedeného dne, měsíce a roku  mezi:</w:t>
      </w:r>
    </w:p>
    <w:p w:rsidR="002347DC" w:rsidRDefault="002347DC" w:rsidP="002347DC">
      <w:pPr>
        <w:jc w:val="both"/>
        <w:rPr>
          <w:sz w:val="24"/>
        </w:rPr>
      </w:pPr>
    </w:p>
    <w:p w:rsidR="002347DC" w:rsidRDefault="002347DC" w:rsidP="002347DC">
      <w:pPr>
        <w:jc w:val="both"/>
        <w:rPr>
          <w:sz w:val="24"/>
        </w:rPr>
      </w:pPr>
    </w:p>
    <w:p w:rsidR="002347DC" w:rsidRDefault="002347DC" w:rsidP="002347DC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 xml:space="preserve">Obec Bystřice, zastoupena paní Annou </w:t>
      </w:r>
      <w:proofErr w:type="spellStart"/>
      <w:r>
        <w:rPr>
          <w:sz w:val="24"/>
        </w:rPr>
        <w:t>Swiačovou</w:t>
      </w:r>
      <w:proofErr w:type="spellEnd"/>
      <w:r>
        <w:rPr>
          <w:sz w:val="24"/>
        </w:rPr>
        <w:t xml:space="preserve">, vedoucí odboru vnitřní správy na základě plné moci ze dne </w:t>
      </w:r>
      <w:proofErr w:type="gramStart"/>
      <w:r>
        <w:rPr>
          <w:sz w:val="24"/>
        </w:rPr>
        <w:t>29.04.2005</w:t>
      </w:r>
      <w:proofErr w:type="gramEnd"/>
      <w:r>
        <w:rPr>
          <w:sz w:val="24"/>
        </w:rPr>
        <w:t xml:space="preserve"> </w:t>
      </w:r>
    </w:p>
    <w:p w:rsidR="002347DC" w:rsidRDefault="002347DC" w:rsidP="002347DC">
      <w:pPr>
        <w:ind w:left="717" w:firstLine="348"/>
        <w:jc w:val="both"/>
        <w:rPr>
          <w:sz w:val="24"/>
        </w:rPr>
      </w:pPr>
      <w:r>
        <w:rPr>
          <w:sz w:val="24"/>
        </w:rPr>
        <w:t>IČO: 296562</w:t>
      </w:r>
    </w:p>
    <w:p w:rsidR="002347DC" w:rsidRDefault="002347DC" w:rsidP="002347DC">
      <w:pPr>
        <w:ind w:left="1065"/>
        <w:jc w:val="both"/>
        <w:rPr>
          <w:sz w:val="24"/>
        </w:rPr>
      </w:pPr>
      <w:r>
        <w:rPr>
          <w:sz w:val="24"/>
        </w:rPr>
        <w:t xml:space="preserve">Bankovní spojení: Česká spořitelna a.s. Bystřice, </w:t>
      </w:r>
      <w:proofErr w:type="spellStart"/>
      <w:proofErr w:type="gramStart"/>
      <w:r>
        <w:rPr>
          <w:sz w:val="24"/>
        </w:rPr>
        <w:t>č.účtu</w:t>
      </w:r>
      <w:proofErr w:type="spellEnd"/>
      <w:proofErr w:type="gramEnd"/>
      <w:r>
        <w:rPr>
          <w:sz w:val="24"/>
        </w:rPr>
        <w:t xml:space="preserve"> 1681980319/0800</w:t>
      </w:r>
    </w:p>
    <w:p w:rsidR="002347DC" w:rsidRDefault="002347DC" w:rsidP="002347DC">
      <w:pPr>
        <w:ind w:left="1065"/>
        <w:jc w:val="both"/>
        <w:rPr>
          <w:sz w:val="24"/>
        </w:rPr>
      </w:pPr>
      <w:r>
        <w:rPr>
          <w:sz w:val="24"/>
        </w:rPr>
        <w:t>(jako provozovatel pohřebiště a pronajímatel)</w:t>
      </w:r>
    </w:p>
    <w:p w:rsidR="002347DC" w:rsidRDefault="002347DC" w:rsidP="002347DC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2347DC" w:rsidRDefault="002347DC" w:rsidP="002347DC">
      <w:pPr>
        <w:jc w:val="both"/>
        <w:rPr>
          <w:sz w:val="24"/>
        </w:rPr>
      </w:pPr>
    </w:p>
    <w:p w:rsidR="002347DC" w:rsidRDefault="002347DC" w:rsidP="002347DC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………………………………………….………………………………..</w:t>
      </w:r>
    </w:p>
    <w:p w:rsidR="002347DC" w:rsidRDefault="002347DC" w:rsidP="002347DC">
      <w:pPr>
        <w:ind w:left="1068"/>
        <w:jc w:val="both"/>
        <w:rPr>
          <w:sz w:val="24"/>
        </w:rPr>
      </w:pPr>
      <w:r>
        <w:rPr>
          <w:sz w:val="24"/>
        </w:rPr>
        <w:t>jméno, příjmení, titul, adresa bydliště</w:t>
      </w:r>
    </w:p>
    <w:p w:rsidR="002347DC" w:rsidRDefault="002347DC" w:rsidP="002347DC">
      <w:pPr>
        <w:ind w:left="1068"/>
        <w:jc w:val="both"/>
        <w:rPr>
          <w:sz w:val="24"/>
        </w:rPr>
      </w:pPr>
    </w:p>
    <w:p w:rsidR="002347DC" w:rsidRDefault="002347DC" w:rsidP="002347DC">
      <w:pPr>
        <w:ind w:left="1068"/>
        <w:jc w:val="both"/>
        <w:rPr>
          <w:sz w:val="24"/>
        </w:rPr>
      </w:pPr>
      <w:r>
        <w:rPr>
          <w:sz w:val="24"/>
        </w:rPr>
        <w:t>………………………………………</w:t>
      </w:r>
    </w:p>
    <w:p w:rsidR="002347DC" w:rsidRDefault="002347DC" w:rsidP="002347DC">
      <w:pPr>
        <w:ind w:left="1068"/>
        <w:jc w:val="both"/>
        <w:rPr>
          <w:sz w:val="24"/>
        </w:rPr>
      </w:pPr>
      <w:r>
        <w:rPr>
          <w:sz w:val="24"/>
        </w:rPr>
        <w:t xml:space="preserve">datum a místo narození </w:t>
      </w:r>
    </w:p>
    <w:p w:rsidR="002347DC" w:rsidRDefault="002347DC" w:rsidP="002347DC">
      <w:pPr>
        <w:jc w:val="both"/>
        <w:rPr>
          <w:sz w:val="24"/>
        </w:rPr>
      </w:pPr>
      <w:r>
        <w:rPr>
          <w:sz w:val="24"/>
        </w:rPr>
        <w:tab/>
        <w:t xml:space="preserve">      (jako nájemce)</w:t>
      </w:r>
    </w:p>
    <w:p w:rsidR="002347DC" w:rsidRDefault="002347DC" w:rsidP="002347DC">
      <w:pPr>
        <w:jc w:val="center"/>
        <w:rPr>
          <w:sz w:val="24"/>
        </w:rPr>
      </w:pPr>
    </w:p>
    <w:p w:rsidR="002347DC" w:rsidRDefault="002347DC" w:rsidP="002347DC">
      <w:pPr>
        <w:jc w:val="center"/>
        <w:rPr>
          <w:sz w:val="24"/>
        </w:rPr>
      </w:pPr>
    </w:p>
    <w:p w:rsidR="002347DC" w:rsidRDefault="002347DC" w:rsidP="002347DC">
      <w:pPr>
        <w:jc w:val="center"/>
        <w:rPr>
          <w:sz w:val="24"/>
        </w:rPr>
      </w:pPr>
      <w:r>
        <w:rPr>
          <w:sz w:val="24"/>
        </w:rPr>
        <w:t>I.</w:t>
      </w:r>
    </w:p>
    <w:p w:rsidR="002347DC" w:rsidRDefault="002347DC" w:rsidP="002347DC">
      <w:pPr>
        <w:pStyle w:val="Nadpis1"/>
      </w:pPr>
      <w:r>
        <w:t>Předmět smlouvy.</w:t>
      </w:r>
    </w:p>
    <w:p w:rsidR="002347DC" w:rsidRDefault="002347DC" w:rsidP="002347DC">
      <w:pPr>
        <w:jc w:val="both"/>
        <w:rPr>
          <w:sz w:val="24"/>
        </w:rPr>
      </w:pPr>
    </w:p>
    <w:p w:rsidR="002347DC" w:rsidRDefault="002347DC" w:rsidP="002347DC">
      <w:pPr>
        <w:jc w:val="both"/>
        <w:rPr>
          <w:sz w:val="24"/>
        </w:rPr>
      </w:pPr>
      <w:r>
        <w:rPr>
          <w:sz w:val="24"/>
        </w:rPr>
        <w:t xml:space="preserve">(1). Předmětem této smlouvy je </w:t>
      </w:r>
      <w:r>
        <w:rPr>
          <w:i/>
          <w:sz w:val="24"/>
        </w:rPr>
        <w:t>zřízení – obnova</w:t>
      </w:r>
      <w:r>
        <w:rPr>
          <w:sz w:val="24"/>
        </w:rPr>
        <w:t xml:space="preserve"> </w:t>
      </w:r>
      <w:r>
        <w:rPr>
          <w:sz w:val="24"/>
          <w:vertAlign w:val="superscript"/>
        </w:rPr>
        <w:t>x)</w:t>
      </w:r>
      <w:r>
        <w:rPr>
          <w:sz w:val="24"/>
        </w:rPr>
        <w:t xml:space="preserve"> nájmu k hrobovému místu</w:t>
      </w:r>
      <w:r w:rsidR="00AA1496">
        <w:rPr>
          <w:sz w:val="24"/>
        </w:rPr>
        <w:t xml:space="preserve"> a schránce v sestavě 9 ks kolumbária</w:t>
      </w:r>
      <w:r>
        <w:rPr>
          <w:sz w:val="24"/>
        </w:rPr>
        <w:t xml:space="preserve"> na veřejném pohřebišti v obci </w:t>
      </w:r>
      <w:proofErr w:type="gramStart"/>
      <w:r>
        <w:rPr>
          <w:sz w:val="24"/>
        </w:rPr>
        <w:t>Bystřici  umístěném</w:t>
      </w:r>
      <w:proofErr w:type="gramEnd"/>
      <w:r>
        <w:rPr>
          <w:sz w:val="24"/>
        </w:rPr>
        <w:t xml:space="preserve"> </w:t>
      </w:r>
      <w:r w:rsidR="00AA1496">
        <w:rPr>
          <w:sz w:val="24"/>
        </w:rPr>
        <w:t xml:space="preserve">v </w:t>
      </w:r>
      <w:r>
        <w:rPr>
          <w:i/>
          <w:sz w:val="24"/>
        </w:rPr>
        <w:t>centru obce,</w:t>
      </w:r>
      <w:r>
        <w:rPr>
          <w:sz w:val="24"/>
          <w:vertAlign w:val="superscript"/>
        </w:rPr>
        <w:t xml:space="preserve"> </w:t>
      </w:r>
      <w:r>
        <w:rPr>
          <w:sz w:val="24"/>
        </w:rPr>
        <w:t xml:space="preserve"> na dobu určitou, ve prospěch nájemce za účelem </w:t>
      </w:r>
      <w:r w:rsidR="00AA1496">
        <w:rPr>
          <w:sz w:val="24"/>
        </w:rPr>
        <w:t>umístění uren</w:t>
      </w:r>
      <w:r>
        <w:rPr>
          <w:sz w:val="24"/>
        </w:rPr>
        <w:t xml:space="preserve"> a závazek nájemce zaplatit sjednaný nájem.</w:t>
      </w:r>
    </w:p>
    <w:p w:rsidR="002347DC" w:rsidRDefault="002347DC" w:rsidP="002347DC">
      <w:pPr>
        <w:jc w:val="both"/>
        <w:rPr>
          <w:sz w:val="24"/>
        </w:rPr>
      </w:pPr>
    </w:p>
    <w:p w:rsidR="002347DC" w:rsidRDefault="002347DC" w:rsidP="002347DC">
      <w:pPr>
        <w:jc w:val="both"/>
        <w:rPr>
          <w:sz w:val="24"/>
        </w:rPr>
      </w:pPr>
      <w:r>
        <w:rPr>
          <w:sz w:val="24"/>
        </w:rPr>
        <w:t>(2) Pronajímané hrobové místo</w:t>
      </w:r>
      <w:r w:rsidR="00AA1496">
        <w:rPr>
          <w:sz w:val="24"/>
        </w:rPr>
        <w:t xml:space="preserve"> </w:t>
      </w:r>
      <w:r>
        <w:rPr>
          <w:sz w:val="24"/>
        </w:rPr>
        <w:t xml:space="preserve">dle </w:t>
      </w:r>
      <w:proofErr w:type="gramStart"/>
      <w:r>
        <w:rPr>
          <w:sz w:val="24"/>
        </w:rPr>
        <w:t>odstavce (1)  tohoto</w:t>
      </w:r>
      <w:proofErr w:type="gramEnd"/>
      <w:r>
        <w:rPr>
          <w:sz w:val="24"/>
        </w:rPr>
        <w:t xml:space="preserve"> článku má následující rozměry: </w:t>
      </w:r>
    </w:p>
    <w:p w:rsidR="002347DC" w:rsidRDefault="002347DC" w:rsidP="002347DC">
      <w:pPr>
        <w:jc w:val="both"/>
        <w:rPr>
          <w:sz w:val="24"/>
        </w:rPr>
      </w:pPr>
      <w:proofErr w:type="gramStart"/>
      <w:r>
        <w:rPr>
          <w:sz w:val="24"/>
        </w:rPr>
        <w:t xml:space="preserve">šířka </w:t>
      </w:r>
      <w:r w:rsidR="00AA1496">
        <w:rPr>
          <w:sz w:val="24"/>
        </w:rPr>
        <w:t>–</w:t>
      </w:r>
      <w:r>
        <w:rPr>
          <w:sz w:val="24"/>
        </w:rPr>
        <w:t xml:space="preserve"> </w:t>
      </w:r>
      <w:r w:rsidR="00AA1496">
        <w:rPr>
          <w:sz w:val="24"/>
        </w:rPr>
        <w:t xml:space="preserve"> 0,64</w:t>
      </w:r>
      <w:proofErr w:type="gramEnd"/>
      <w:r w:rsidR="00AA1496">
        <w:rPr>
          <w:sz w:val="24"/>
        </w:rPr>
        <w:t xml:space="preserve"> m</w:t>
      </w:r>
      <w:r>
        <w:rPr>
          <w:sz w:val="24"/>
        </w:rPr>
        <w:t xml:space="preserve"> </w:t>
      </w:r>
    </w:p>
    <w:p w:rsidR="002347DC" w:rsidRDefault="002347DC" w:rsidP="002347DC">
      <w:pPr>
        <w:jc w:val="both"/>
        <w:rPr>
          <w:sz w:val="24"/>
        </w:rPr>
      </w:pPr>
      <w:r>
        <w:rPr>
          <w:sz w:val="24"/>
        </w:rPr>
        <w:t xml:space="preserve">délka </w:t>
      </w:r>
      <w:r w:rsidR="00AA1496">
        <w:rPr>
          <w:sz w:val="24"/>
        </w:rPr>
        <w:t>–</w:t>
      </w:r>
      <w:r>
        <w:rPr>
          <w:sz w:val="24"/>
        </w:rPr>
        <w:t xml:space="preserve"> </w:t>
      </w:r>
      <w:r w:rsidR="00AA1496">
        <w:rPr>
          <w:sz w:val="24"/>
        </w:rPr>
        <w:t>2,15 m</w:t>
      </w:r>
    </w:p>
    <w:p w:rsidR="002347DC" w:rsidRDefault="00AA1496" w:rsidP="002347DC">
      <w:pPr>
        <w:jc w:val="both"/>
        <w:rPr>
          <w:sz w:val="24"/>
        </w:rPr>
      </w:pPr>
      <w:r>
        <w:rPr>
          <w:sz w:val="24"/>
        </w:rPr>
        <w:t>z toho: pronájem 1 schránky – 0,153 m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</w:t>
      </w:r>
    </w:p>
    <w:p w:rsidR="002347DC" w:rsidRDefault="002347DC" w:rsidP="002347DC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II.</w:t>
      </w:r>
    </w:p>
    <w:p w:rsidR="002347DC" w:rsidRDefault="002347DC" w:rsidP="002347DC">
      <w:pPr>
        <w:jc w:val="center"/>
        <w:rPr>
          <w:i/>
          <w:sz w:val="24"/>
        </w:rPr>
      </w:pPr>
      <w:r>
        <w:rPr>
          <w:i/>
          <w:sz w:val="24"/>
        </w:rPr>
        <w:t>Doba a cena nájmu.</w:t>
      </w:r>
    </w:p>
    <w:p w:rsidR="002347DC" w:rsidRDefault="002347DC" w:rsidP="002347DC">
      <w:pPr>
        <w:rPr>
          <w:sz w:val="24"/>
        </w:rPr>
      </w:pPr>
    </w:p>
    <w:p w:rsidR="002347DC" w:rsidRDefault="002347DC" w:rsidP="002347DC">
      <w:pPr>
        <w:rPr>
          <w:sz w:val="24"/>
        </w:rPr>
      </w:pPr>
      <w:r>
        <w:rPr>
          <w:sz w:val="24"/>
        </w:rPr>
        <w:t xml:space="preserve">(1). Nájem se sjednává na dobu: </w:t>
      </w:r>
      <w:r w:rsidR="00AA1496">
        <w:rPr>
          <w:sz w:val="24"/>
        </w:rPr>
        <w:t>10 let</w:t>
      </w:r>
      <w:r>
        <w:rPr>
          <w:sz w:val="24"/>
        </w:rPr>
        <w:t xml:space="preserve">, tj. doba, stanovená „Řádem veřejného pohřebiště“, článek 4, </w:t>
      </w:r>
      <w:proofErr w:type="gramStart"/>
      <w:r>
        <w:rPr>
          <w:sz w:val="24"/>
        </w:rPr>
        <w:t>odst.(2).</w:t>
      </w:r>
      <w:proofErr w:type="gramEnd"/>
    </w:p>
    <w:p w:rsidR="002347DC" w:rsidRDefault="002347DC" w:rsidP="002347DC">
      <w:pPr>
        <w:rPr>
          <w:sz w:val="24"/>
        </w:rPr>
      </w:pPr>
      <w:r>
        <w:rPr>
          <w:sz w:val="24"/>
        </w:rPr>
        <w:t>(2). Poplatek za pronájem hrobového místa na celou dobu nájmu je tvořen:</w:t>
      </w:r>
    </w:p>
    <w:p w:rsidR="002347DC" w:rsidRDefault="002347DC" w:rsidP="002347DC">
      <w:pPr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částkou ve výši </w:t>
      </w:r>
      <w:r w:rsidR="00AA1496">
        <w:rPr>
          <w:sz w:val="24"/>
        </w:rPr>
        <w:t xml:space="preserve">30,- </w:t>
      </w:r>
      <w:r>
        <w:rPr>
          <w:sz w:val="24"/>
        </w:rPr>
        <w:t xml:space="preserve">Kč, tj. </w:t>
      </w:r>
      <w:r w:rsidR="00AA1496">
        <w:rPr>
          <w:sz w:val="24"/>
        </w:rPr>
        <w:t>3</w:t>
      </w:r>
      <w:r>
        <w:rPr>
          <w:sz w:val="24"/>
        </w:rPr>
        <w:t>,-</w:t>
      </w:r>
      <w:r w:rsidR="00AA1496">
        <w:rPr>
          <w:sz w:val="24"/>
        </w:rPr>
        <w:t xml:space="preserve"> Kč</w:t>
      </w:r>
      <w:r>
        <w:rPr>
          <w:sz w:val="24"/>
        </w:rPr>
        <w:t>/m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/rok za pronájem místa, </w:t>
      </w:r>
    </w:p>
    <w:p w:rsidR="002347DC" w:rsidRDefault="002347DC" w:rsidP="002347DC">
      <w:pPr>
        <w:ind w:left="360"/>
        <w:rPr>
          <w:sz w:val="24"/>
        </w:rPr>
      </w:pPr>
      <w:r>
        <w:rPr>
          <w:sz w:val="24"/>
        </w:rPr>
        <w:t xml:space="preserve">       a to v souladu s platným cenovým výměrem MFČR,</w:t>
      </w:r>
    </w:p>
    <w:p w:rsidR="002347DC" w:rsidRDefault="002347DC" w:rsidP="002347DC">
      <w:pPr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smluvní částkou ve výši </w:t>
      </w:r>
      <w:r w:rsidR="00AA1496">
        <w:rPr>
          <w:sz w:val="24"/>
        </w:rPr>
        <w:t>3.090,- K</w:t>
      </w:r>
      <w:r>
        <w:rPr>
          <w:sz w:val="24"/>
        </w:rPr>
        <w:t xml:space="preserve">č za služby spojené s nájmem, tj. vodné, elektrická energie, </w:t>
      </w:r>
      <w:proofErr w:type="gramStart"/>
      <w:r>
        <w:rPr>
          <w:sz w:val="24"/>
        </w:rPr>
        <w:t>údržba  staveb</w:t>
      </w:r>
      <w:proofErr w:type="gramEnd"/>
      <w:r>
        <w:rPr>
          <w:sz w:val="24"/>
        </w:rPr>
        <w:t xml:space="preserve"> a zařízení pohřebiště, zeleně, zimní údržba, odvoz odpadků a výkon správy pohřebiště.</w:t>
      </w:r>
    </w:p>
    <w:p w:rsidR="002347DC" w:rsidRPr="00C12A7F" w:rsidRDefault="002347DC" w:rsidP="00C12A7F">
      <w:pPr>
        <w:rPr>
          <w:b/>
          <w:sz w:val="24"/>
        </w:rPr>
      </w:pPr>
      <w:r>
        <w:rPr>
          <w:sz w:val="24"/>
        </w:rPr>
        <w:lastRenderedPageBreak/>
        <w:t xml:space="preserve">Celkem činí poplatek za pronájem hrobového místa na celou dobu </w:t>
      </w:r>
      <w:proofErr w:type="gramStart"/>
      <w:r>
        <w:rPr>
          <w:sz w:val="24"/>
        </w:rPr>
        <w:t xml:space="preserve">nájmu  </w:t>
      </w:r>
      <w:r w:rsidR="00AA1496" w:rsidRPr="00C12A7F">
        <w:rPr>
          <w:b/>
          <w:sz w:val="24"/>
        </w:rPr>
        <w:t>3.120,</w:t>
      </w:r>
      <w:proofErr w:type="gramEnd"/>
      <w:r w:rsidR="00AA1496" w:rsidRPr="00C12A7F">
        <w:rPr>
          <w:b/>
          <w:sz w:val="24"/>
        </w:rPr>
        <w:t xml:space="preserve">- </w:t>
      </w:r>
      <w:r w:rsidRPr="00C12A7F">
        <w:rPr>
          <w:b/>
          <w:sz w:val="24"/>
        </w:rPr>
        <w:t xml:space="preserve">Kč. </w:t>
      </w:r>
    </w:p>
    <w:p w:rsidR="002347DC" w:rsidRDefault="002347DC" w:rsidP="002347DC">
      <w:pPr>
        <w:rPr>
          <w:sz w:val="24"/>
        </w:rPr>
      </w:pPr>
    </w:p>
    <w:p w:rsidR="002347DC" w:rsidRDefault="002347DC" w:rsidP="002347DC">
      <w:pPr>
        <w:rPr>
          <w:sz w:val="24"/>
        </w:rPr>
      </w:pPr>
      <w:proofErr w:type="gramStart"/>
      <w:r>
        <w:rPr>
          <w:sz w:val="24"/>
        </w:rPr>
        <w:t>Poplatek  je</w:t>
      </w:r>
      <w:proofErr w:type="gramEnd"/>
      <w:r>
        <w:rPr>
          <w:sz w:val="24"/>
        </w:rPr>
        <w:t xml:space="preserve"> splatný jednorázově u podpisu této smlouvy, a to buď v hotovosti – pokladně OÚ v Bystřici nebo na účet pronajímatele. </w:t>
      </w:r>
    </w:p>
    <w:p w:rsidR="002347DC" w:rsidRDefault="002347DC" w:rsidP="002347DC">
      <w:pPr>
        <w:tabs>
          <w:tab w:val="left" w:pos="3600"/>
        </w:tabs>
        <w:rPr>
          <w:sz w:val="24"/>
        </w:rPr>
      </w:pPr>
    </w:p>
    <w:p w:rsidR="002347DC" w:rsidRDefault="002347DC" w:rsidP="002347DC">
      <w:pPr>
        <w:tabs>
          <w:tab w:val="left" w:pos="3600"/>
        </w:tabs>
        <w:jc w:val="center"/>
        <w:rPr>
          <w:sz w:val="24"/>
        </w:rPr>
      </w:pPr>
      <w:r>
        <w:rPr>
          <w:sz w:val="24"/>
        </w:rPr>
        <w:t>III.</w:t>
      </w:r>
    </w:p>
    <w:p w:rsidR="002347DC" w:rsidRDefault="002347DC" w:rsidP="002347DC">
      <w:pPr>
        <w:tabs>
          <w:tab w:val="left" w:pos="3600"/>
        </w:tabs>
        <w:jc w:val="center"/>
        <w:rPr>
          <w:i/>
          <w:sz w:val="24"/>
        </w:rPr>
      </w:pPr>
      <w:r>
        <w:rPr>
          <w:i/>
          <w:sz w:val="24"/>
        </w:rPr>
        <w:t>Závazky pronajímatele.</w:t>
      </w:r>
    </w:p>
    <w:p w:rsidR="002347DC" w:rsidRDefault="002347DC" w:rsidP="002347DC">
      <w:pPr>
        <w:tabs>
          <w:tab w:val="left" w:pos="3600"/>
        </w:tabs>
        <w:rPr>
          <w:i/>
          <w:sz w:val="24"/>
        </w:rPr>
      </w:pPr>
    </w:p>
    <w:p w:rsidR="002347DC" w:rsidRDefault="002347DC" w:rsidP="002347DC">
      <w:pPr>
        <w:tabs>
          <w:tab w:val="left" w:pos="3600"/>
        </w:tabs>
        <w:rPr>
          <w:sz w:val="24"/>
        </w:rPr>
      </w:pPr>
      <w:r>
        <w:rPr>
          <w:sz w:val="24"/>
        </w:rPr>
        <w:t>Pronajímatel se zavazuje:</w:t>
      </w:r>
      <w:r>
        <w:rPr>
          <w:sz w:val="24"/>
        </w:rPr>
        <w:tab/>
      </w:r>
    </w:p>
    <w:p w:rsidR="002347DC" w:rsidRDefault="002347DC" w:rsidP="002347DC">
      <w:pPr>
        <w:numPr>
          <w:ilvl w:val="0"/>
          <w:numId w:val="3"/>
        </w:numPr>
        <w:tabs>
          <w:tab w:val="left" w:pos="6000"/>
        </w:tabs>
        <w:rPr>
          <w:sz w:val="24"/>
        </w:rPr>
      </w:pPr>
      <w:r>
        <w:rPr>
          <w:sz w:val="24"/>
        </w:rPr>
        <w:t xml:space="preserve">ke dni účinnosti smlouvy </w:t>
      </w:r>
      <w:r>
        <w:rPr>
          <w:i/>
          <w:sz w:val="24"/>
        </w:rPr>
        <w:t xml:space="preserve">předat – ponechat </w:t>
      </w:r>
      <w:r>
        <w:rPr>
          <w:i/>
          <w:sz w:val="24"/>
          <w:vertAlign w:val="superscript"/>
        </w:rPr>
        <w:t>x)</w:t>
      </w:r>
      <w:r>
        <w:rPr>
          <w:i/>
          <w:sz w:val="24"/>
        </w:rPr>
        <w:t xml:space="preserve">, </w:t>
      </w:r>
      <w:r>
        <w:rPr>
          <w:sz w:val="24"/>
        </w:rPr>
        <w:t xml:space="preserve">nájemci k užívání místo </w:t>
      </w:r>
      <w:r w:rsidR="00D11B8C">
        <w:rPr>
          <w:sz w:val="24"/>
        </w:rPr>
        <w:t xml:space="preserve">včetně schránky </w:t>
      </w:r>
      <w:r>
        <w:rPr>
          <w:sz w:val="24"/>
        </w:rPr>
        <w:t>na pohřebišti,</w:t>
      </w:r>
    </w:p>
    <w:p w:rsidR="002347DC" w:rsidRDefault="002347DC" w:rsidP="002347DC">
      <w:pPr>
        <w:numPr>
          <w:ilvl w:val="0"/>
          <w:numId w:val="3"/>
        </w:numPr>
        <w:tabs>
          <w:tab w:val="left" w:pos="6000"/>
        </w:tabs>
        <w:rPr>
          <w:sz w:val="24"/>
        </w:rPr>
      </w:pPr>
      <w:r>
        <w:rPr>
          <w:sz w:val="24"/>
        </w:rPr>
        <w:t xml:space="preserve">umožnit nájemci vstup na pohřebiště a užívání zařízení pohřebiště v provozní době pro výkon svého nájemního práva po celou dobu trvání nájmu, </w:t>
      </w:r>
    </w:p>
    <w:p w:rsidR="002347DC" w:rsidRDefault="002347DC" w:rsidP="002347DC">
      <w:pPr>
        <w:numPr>
          <w:ilvl w:val="0"/>
          <w:numId w:val="3"/>
        </w:numPr>
        <w:tabs>
          <w:tab w:val="left" w:pos="6000"/>
        </w:tabs>
        <w:rPr>
          <w:i/>
          <w:sz w:val="24"/>
        </w:rPr>
      </w:pPr>
      <w:r>
        <w:rPr>
          <w:sz w:val="24"/>
        </w:rPr>
        <w:t xml:space="preserve">umožnit vjezd přiměřených mechanizmů pro případ ukládání těžkých dílů hrobní stavby nebo jiných předmětů, </w:t>
      </w:r>
      <w:r>
        <w:rPr>
          <w:b/>
          <w:sz w:val="24"/>
        </w:rPr>
        <w:t xml:space="preserve">vždy však jen za předpokladu písemné dohody </w:t>
      </w:r>
      <w:r>
        <w:rPr>
          <w:i/>
          <w:sz w:val="24"/>
        </w:rPr>
        <w:t xml:space="preserve"> </w:t>
      </w:r>
    </w:p>
    <w:p w:rsidR="002347DC" w:rsidRDefault="002347DC" w:rsidP="002347DC">
      <w:pPr>
        <w:tabs>
          <w:tab w:val="left" w:pos="6000"/>
        </w:tabs>
        <w:ind w:left="1200"/>
        <w:rPr>
          <w:b/>
          <w:sz w:val="24"/>
        </w:rPr>
      </w:pPr>
      <w:r>
        <w:rPr>
          <w:b/>
          <w:sz w:val="24"/>
        </w:rPr>
        <w:t>s nájemcem nebo osobou, provádějící výkopové práce,</w:t>
      </w:r>
    </w:p>
    <w:p w:rsidR="002347DC" w:rsidRDefault="002347DC" w:rsidP="002347DC">
      <w:pPr>
        <w:numPr>
          <w:ilvl w:val="0"/>
          <w:numId w:val="3"/>
        </w:numPr>
        <w:tabs>
          <w:tab w:val="left" w:pos="6000"/>
        </w:tabs>
        <w:rPr>
          <w:sz w:val="24"/>
        </w:rPr>
      </w:pPr>
      <w:r>
        <w:rPr>
          <w:sz w:val="24"/>
        </w:rPr>
        <w:t xml:space="preserve">prodloužit nájemci smlouvu na další dobu určitou, pokud o to nájemce požádá  </w:t>
      </w:r>
    </w:p>
    <w:p w:rsidR="002347DC" w:rsidRDefault="002347DC" w:rsidP="002347DC">
      <w:pPr>
        <w:tabs>
          <w:tab w:val="left" w:pos="5280"/>
        </w:tabs>
        <w:ind w:left="840"/>
        <w:rPr>
          <w:sz w:val="24"/>
        </w:rPr>
      </w:pPr>
      <w:r>
        <w:rPr>
          <w:sz w:val="24"/>
        </w:rPr>
        <w:t xml:space="preserve">      před uplynutím sjednané doby </w:t>
      </w:r>
      <w:proofErr w:type="gramStart"/>
      <w:r>
        <w:rPr>
          <w:sz w:val="24"/>
        </w:rPr>
        <w:t>nájmu a pokud</w:t>
      </w:r>
      <w:proofErr w:type="gramEnd"/>
      <w:r>
        <w:rPr>
          <w:sz w:val="24"/>
        </w:rPr>
        <w:t xml:space="preserve"> to umožní provozní podmínky  </w:t>
      </w:r>
    </w:p>
    <w:p w:rsidR="002347DC" w:rsidRDefault="002347DC" w:rsidP="002347DC">
      <w:pPr>
        <w:tabs>
          <w:tab w:val="left" w:pos="5280"/>
        </w:tabs>
        <w:ind w:left="840"/>
        <w:rPr>
          <w:i/>
          <w:sz w:val="24"/>
        </w:rPr>
      </w:pPr>
      <w:r>
        <w:rPr>
          <w:sz w:val="24"/>
        </w:rPr>
        <w:t xml:space="preserve">      pohřebiště.</w:t>
      </w:r>
      <w:r>
        <w:rPr>
          <w:i/>
          <w:sz w:val="24"/>
        </w:rPr>
        <w:tab/>
      </w:r>
    </w:p>
    <w:p w:rsidR="002347DC" w:rsidRDefault="002347DC" w:rsidP="002347DC">
      <w:pPr>
        <w:tabs>
          <w:tab w:val="left" w:pos="360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2347DC" w:rsidRDefault="002347DC" w:rsidP="002347DC">
      <w:pPr>
        <w:tabs>
          <w:tab w:val="left" w:pos="3600"/>
        </w:tabs>
        <w:rPr>
          <w:sz w:val="24"/>
        </w:rPr>
      </w:pPr>
    </w:p>
    <w:p w:rsidR="002347DC" w:rsidRDefault="002347DC" w:rsidP="002347DC">
      <w:pPr>
        <w:tabs>
          <w:tab w:val="left" w:pos="3600"/>
        </w:tabs>
        <w:jc w:val="center"/>
        <w:rPr>
          <w:sz w:val="24"/>
        </w:rPr>
      </w:pPr>
      <w:r>
        <w:rPr>
          <w:sz w:val="24"/>
        </w:rPr>
        <w:t>IV.</w:t>
      </w:r>
    </w:p>
    <w:p w:rsidR="002347DC" w:rsidRDefault="002347DC" w:rsidP="002347DC">
      <w:pPr>
        <w:tabs>
          <w:tab w:val="left" w:pos="3600"/>
        </w:tabs>
        <w:jc w:val="center"/>
        <w:rPr>
          <w:i/>
          <w:sz w:val="24"/>
        </w:rPr>
      </w:pPr>
      <w:r>
        <w:rPr>
          <w:i/>
          <w:sz w:val="24"/>
        </w:rPr>
        <w:t>Závazky nájemce.</w:t>
      </w:r>
    </w:p>
    <w:p w:rsidR="002347DC" w:rsidRDefault="002347DC" w:rsidP="002347DC">
      <w:pPr>
        <w:tabs>
          <w:tab w:val="left" w:pos="3600"/>
        </w:tabs>
        <w:rPr>
          <w:sz w:val="24"/>
        </w:rPr>
      </w:pPr>
    </w:p>
    <w:p w:rsidR="002347DC" w:rsidRDefault="002347DC" w:rsidP="002347DC">
      <w:pPr>
        <w:tabs>
          <w:tab w:val="left" w:pos="3600"/>
        </w:tabs>
        <w:rPr>
          <w:sz w:val="24"/>
        </w:rPr>
      </w:pPr>
      <w:r>
        <w:rPr>
          <w:sz w:val="24"/>
        </w:rPr>
        <w:t>Nájemce se zavazuje:</w:t>
      </w:r>
    </w:p>
    <w:p w:rsidR="002347DC" w:rsidRDefault="002347DC" w:rsidP="002347DC">
      <w:pPr>
        <w:numPr>
          <w:ilvl w:val="0"/>
          <w:numId w:val="6"/>
        </w:numPr>
        <w:tabs>
          <w:tab w:val="left" w:pos="6000"/>
        </w:tabs>
        <w:rPr>
          <w:sz w:val="24"/>
        </w:rPr>
      </w:pPr>
      <w:r>
        <w:rPr>
          <w:sz w:val="24"/>
        </w:rPr>
        <w:t>převzít hrobové místo</w:t>
      </w:r>
      <w:r w:rsidR="00D11B8C">
        <w:rPr>
          <w:sz w:val="24"/>
        </w:rPr>
        <w:t xml:space="preserve"> včetně schránky</w:t>
      </w:r>
      <w:r>
        <w:rPr>
          <w:sz w:val="24"/>
        </w:rPr>
        <w:t>, uhradit stanovený poplatek a užívat najaté hrobové místo ke sjednanému účelu za dodržování „</w:t>
      </w:r>
      <w:proofErr w:type="gramStart"/>
      <w:r>
        <w:rPr>
          <w:sz w:val="24"/>
        </w:rPr>
        <w:t>Řádu  veřejného</w:t>
      </w:r>
      <w:proofErr w:type="gramEnd"/>
      <w:r>
        <w:rPr>
          <w:sz w:val="24"/>
        </w:rPr>
        <w:t xml:space="preserve"> pohřebiště“, vydaného obcí Bystřici jako obecně závazná vyhláška, </w:t>
      </w:r>
    </w:p>
    <w:p w:rsidR="002347DC" w:rsidRDefault="002347DC" w:rsidP="002347DC">
      <w:pPr>
        <w:numPr>
          <w:ilvl w:val="0"/>
          <w:numId w:val="6"/>
        </w:numPr>
        <w:tabs>
          <w:tab w:val="left" w:pos="6000"/>
        </w:tabs>
        <w:rPr>
          <w:sz w:val="24"/>
        </w:rPr>
      </w:pPr>
      <w:r>
        <w:rPr>
          <w:sz w:val="24"/>
        </w:rPr>
        <w:t xml:space="preserve">neprodleně pronajímateli oznámit změnu svého bydliště, spolunájemce nebo jiné  </w:t>
      </w:r>
    </w:p>
    <w:p w:rsidR="002347DC" w:rsidRDefault="002347DC" w:rsidP="002347DC">
      <w:pPr>
        <w:tabs>
          <w:tab w:val="left" w:pos="6000"/>
        </w:tabs>
        <w:ind w:left="1200"/>
        <w:rPr>
          <w:sz w:val="24"/>
        </w:rPr>
      </w:pPr>
      <w:r>
        <w:rPr>
          <w:sz w:val="24"/>
        </w:rPr>
        <w:t>skutečnosti důležité pro plnění z této smlouvy vyplývající, zvláště pak překážky, bránící řádnému užívání najatého místa,</w:t>
      </w:r>
    </w:p>
    <w:p w:rsidR="002347DC" w:rsidRDefault="002347DC" w:rsidP="002347DC">
      <w:pPr>
        <w:numPr>
          <w:ilvl w:val="0"/>
          <w:numId w:val="6"/>
        </w:numPr>
        <w:tabs>
          <w:tab w:val="left" w:pos="6000"/>
        </w:tabs>
        <w:rPr>
          <w:sz w:val="24"/>
        </w:rPr>
      </w:pPr>
      <w:r>
        <w:rPr>
          <w:sz w:val="24"/>
        </w:rPr>
        <w:t>nájemce nemá právo zřizovat k najatému místu podnájem,</w:t>
      </w:r>
    </w:p>
    <w:p w:rsidR="002347DC" w:rsidRDefault="002347DC" w:rsidP="002347DC">
      <w:pPr>
        <w:numPr>
          <w:ilvl w:val="0"/>
          <w:numId w:val="6"/>
        </w:numPr>
        <w:tabs>
          <w:tab w:val="left" w:pos="6000"/>
        </w:tabs>
        <w:rPr>
          <w:sz w:val="24"/>
        </w:rPr>
      </w:pPr>
      <w:r>
        <w:rPr>
          <w:sz w:val="24"/>
        </w:rPr>
        <w:t xml:space="preserve">nájemce je povinen oznámit pronajímateli osobu, na kterou převedl vlastnické </w:t>
      </w:r>
    </w:p>
    <w:p w:rsidR="002347DC" w:rsidRDefault="002347DC" w:rsidP="002347DC">
      <w:pPr>
        <w:tabs>
          <w:tab w:val="left" w:pos="5280"/>
        </w:tabs>
        <w:ind w:left="840"/>
        <w:rPr>
          <w:sz w:val="24"/>
        </w:rPr>
      </w:pPr>
      <w:r>
        <w:rPr>
          <w:sz w:val="24"/>
        </w:rPr>
        <w:t xml:space="preserve">      právo k hrobní stavbě,</w:t>
      </w:r>
    </w:p>
    <w:p w:rsidR="002347DC" w:rsidRDefault="002347DC" w:rsidP="002347DC">
      <w:pPr>
        <w:numPr>
          <w:ilvl w:val="0"/>
          <w:numId w:val="6"/>
        </w:numPr>
        <w:tabs>
          <w:tab w:val="left" w:pos="6000"/>
        </w:tabs>
        <w:rPr>
          <w:sz w:val="24"/>
        </w:rPr>
      </w:pPr>
      <w:r>
        <w:rPr>
          <w:sz w:val="24"/>
        </w:rPr>
        <w:t xml:space="preserve">minimálně 1měsíc před uplynutím sjednané doby nájmu, v případě dalšího zájmu </w:t>
      </w:r>
    </w:p>
    <w:p w:rsidR="002347DC" w:rsidRDefault="002347DC" w:rsidP="002347DC">
      <w:pPr>
        <w:tabs>
          <w:tab w:val="left" w:pos="6000"/>
        </w:tabs>
        <w:ind w:left="1200"/>
        <w:rPr>
          <w:sz w:val="24"/>
        </w:rPr>
      </w:pPr>
      <w:r>
        <w:rPr>
          <w:sz w:val="24"/>
        </w:rPr>
        <w:t>o pronájem hrobového místa</w:t>
      </w:r>
      <w:r w:rsidR="00D11B8C">
        <w:rPr>
          <w:sz w:val="24"/>
        </w:rPr>
        <w:t xml:space="preserve"> a schránky</w:t>
      </w:r>
      <w:r>
        <w:rPr>
          <w:sz w:val="24"/>
        </w:rPr>
        <w:t>, sjednat si u pronajímatele obnovu nájmu.</w:t>
      </w:r>
    </w:p>
    <w:p w:rsidR="002347DC" w:rsidRDefault="002347DC" w:rsidP="002347DC">
      <w:pPr>
        <w:tabs>
          <w:tab w:val="left" w:pos="5280"/>
        </w:tabs>
        <w:ind w:left="840"/>
        <w:rPr>
          <w:sz w:val="24"/>
        </w:rPr>
      </w:pPr>
    </w:p>
    <w:p w:rsidR="002347DC" w:rsidRDefault="002347DC" w:rsidP="002347DC">
      <w:pPr>
        <w:tabs>
          <w:tab w:val="left" w:pos="3600"/>
        </w:tabs>
        <w:jc w:val="both"/>
        <w:rPr>
          <w:sz w:val="24"/>
        </w:rPr>
      </w:pPr>
    </w:p>
    <w:p w:rsidR="002347DC" w:rsidRDefault="002347DC" w:rsidP="002347DC">
      <w:pPr>
        <w:tabs>
          <w:tab w:val="left" w:pos="3600"/>
        </w:tabs>
        <w:rPr>
          <w:sz w:val="24"/>
        </w:rPr>
      </w:pPr>
    </w:p>
    <w:p w:rsidR="002347DC" w:rsidRDefault="002347DC" w:rsidP="002347DC">
      <w:pPr>
        <w:tabs>
          <w:tab w:val="left" w:pos="3600"/>
        </w:tabs>
        <w:jc w:val="center"/>
        <w:rPr>
          <w:sz w:val="24"/>
        </w:rPr>
      </w:pPr>
      <w:r>
        <w:rPr>
          <w:sz w:val="24"/>
        </w:rPr>
        <w:t>V.</w:t>
      </w:r>
    </w:p>
    <w:p w:rsidR="002347DC" w:rsidRDefault="002347DC" w:rsidP="002347DC">
      <w:pPr>
        <w:tabs>
          <w:tab w:val="left" w:pos="3600"/>
        </w:tabs>
        <w:jc w:val="center"/>
        <w:rPr>
          <w:i/>
          <w:sz w:val="24"/>
        </w:rPr>
      </w:pPr>
      <w:r>
        <w:rPr>
          <w:i/>
          <w:sz w:val="24"/>
        </w:rPr>
        <w:t>Ostatní ujednání.</w:t>
      </w:r>
    </w:p>
    <w:p w:rsidR="002347DC" w:rsidRDefault="002347DC" w:rsidP="002347DC">
      <w:pPr>
        <w:tabs>
          <w:tab w:val="left" w:pos="3600"/>
        </w:tabs>
        <w:jc w:val="center"/>
        <w:rPr>
          <w:i/>
          <w:sz w:val="24"/>
        </w:rPr>
      </w:pPr>
    </w:p>
    <w:p w:rsidR="002347DC" w:rsidRDefault="002347DC" w:rsidP="002347DC">
      <w:pPr>
        <w:tabs>
          <w:tab w:val="left" w:pos="3600"/>
        </w:tabs>
        <w:rPr>
          <w:sz w:val="24"/>
        </w:rPr>
      </w:pPr>
      <w:r>
        <w:rPr>
          <w:sz w:val="24"/>
        </w:rPr>
        <w:t xml:space="preserve">(1). Neobnoví-li nájemce nebo ten, na koho přešlo vlastnictví k hrobní stavbě tuto smlouvu nejpozději do </w:t>
      </w:r>
      <w:proofErr w:type="gramStart"/>
      <w:r>
        <w:rPr>
          <w:sz w:val="24"/>
        </w:rPr>
        <w:t>30-ti</w:t>
      </w:r>
      <w:proofErr w:type="gramEnd"/>
      <w:r>
        <w:rPr>
          <w:sz w:val="24"/>
        </w:rPr>
        <w:t xml:space="preserve"> dnů před uplynutím sjednaného nájmu, končí nájem uplynutím sjednané doby.</w:t>
      </w:r>
    </w:p>
    <w:p w:rsidR="002347DC" w:rsidRDefault="002347DC" w:rsidP="002347DC">
      <w:pPr>
        <w:tabs>
          <w:tab w:val="left" w:pos="3600"/>
        </w:tabs>
        <w:rPr>
          <w:sz w:val="24"/>
        </w:rPr>
      </w:pPr>
      <w:r>
        <w:rPr>
          <w:sz w:val="24"/>
        </w:rPr>
        <w:t xml:space="preserve">(2). Pokud nájemce nebo jiná oprávněná osoba neodstraní hrobní stavbu ke dni skončení nájmu a neučiní tak ani v prokazatelně dostatečné lhůtě, bude postupováno v souladu s občanským zákoníkem. </w:t>
      </w:r>
    </w:p>
    <w:p w:rsidR="002347DC" w:rsidRDefault="002347DC" w:rsidP="002347DC">
      <w:pPr>
        <w:tabs>
          <w:tab w:val="left" w:pos="3600"/>
        </w:tabs>
        <w:rPr>
          <w:sz w:val="24"/>
        </w:rPr>
      </w:pPr>
      <w:r>
        <w:rPr>
          <w:sz w:val="24"/>
        </w:rPr>
        <w:lastRenderedPageBreak/>
        <w:t xml:space="preserve">(3). Je-li nájemce v prodlení s úhradou nájemného i v době po skončení nájmu, svědčí pronajímateli zadržovací právo k hrobní stavbě ve smyslu ustanovení § 672 občanského zákoníku. </w:t>
      </w:r>
    </w:p>
    <w:p w:rsidR="002347DC" w:rsidRDefault="002347DC" w:rsidP="002347DC">
      <w:pPr>
        <w:tabs>
          <w:tab w:val="left" w:pos="3600"/>
        </w:tabs>
        <w:rPr>
          <w:sz w:val="24"/>
        </w:rPr>
      </w:pPr>
      <w:r>
        <w:rPr>
          <w:sz w:val="24"/>
        </w:rPr>
        <w:t xml:space="preserve">(4). Po stanovenou dobu je pronajímatel oprávněn smlouvu vypovědět pouze je-li hrobové místo </w:t>
      </w:r>
      <w:r w:rsidR="00D11B8C">
        <w:rPr>
          <w:sz w:val="24"/>
        </w:rPr>
        <w:t xml:space="preserve">včetně schránky </w:t>
      </w:r>
      <w:r>
        <w:rPr>
          <w:sz w:val="24"/>
        </w:rPr>
        <w:t>užíváno v rozporu s účelem smlouvy nebo je nájemcem hrubě porušován „Řád veřejného pohřebiště“ nebo jiná obecně závazná právní norma. Platnost smlouvy v tomto případu končí ihned, tj. okamžikem doručení nájemci zrušovacího projevu.</w:t>
      </w:r>
    </w:p>
    <w:p w:rsidR="002347DC" w:rsidRDefault="002347DC" w:rsidP="002347DC">
      <w:pPr>
        <w:tabs>
          <w:tab w:val="left" w:pos="3600"/>
        </w:tabs>
        <w:rPr>
          <w:sz w:val="24"/>
        </w:rPr>
      </w:pPr>
    </w:p>
    <w:p w:rsidR="002347DC" w:rsidRDefault="002347DC" w:rsidP="002347DC">
      <w:pPr>
        <w:tabs>
          <w:tab w:val="left" w:pos="3600"/>
        </w:tabs>
        <w:rPr>
          <w:sz w:val="24"/>
        </w:rPr>
      </w:pPr>
      <w:r>
        <w:rPr>
          <w:sz w:val="24"/>
        </w:rPr>
        <w:t>(5). Nájemce místa na pohřebišti, uvedený v této smlouvě souhlasí, aby jeho osobní údaje v rozsahu: jméno, příjmení, titul, datum a místo narození a adresa bydliště byly pronajímatelem evidovány a zpracovány v souladu se zákonem č. 101/2000 Sb., ve znění pozdějších předpisů, o ochraně osobních údajů, v počítačové databázi nájemců míst na pohřebištích, případně vlastníků hrobového zařízení a použity k plnění všech povinností a práv, které s provozováním pohřebiště souvisí.</w:t>
      </w:r>
    </w:p>
    <w:p w:rsidR="002347DC" w:rsidRDefault="002347DC" w:rsidP="002347DC">
      <w:pPr>
        <w:tabs>
          <w:tab w:val="left" w:pos="3600"/>
        </w:tabs>
        <w:rPr>
          <w:sz w:val="24"/>
        </w:rPr>
      </w:pPr>
      <w:r>
        <w:rPr>
          <w:sz w:val="24"/>
        </w:rPr>
        <w:t>Jde zejména o:</w:t>
      </w:r>
    </w:p>
    <w:p w:rsidR="002347DC" w:rsidRDefault="002347DC" w:rsidP="002347DC">
      <w:pPr>
        <w:numPr>
          <w:ilvl w:val="0"/>
          <w:numId w:val="2"/>
        </w:numPr>
        <w:tabs>
          <w:tab w:val="left" w:pos="5040"/>
        </w:tabs>
        <w:rPr>
          <w:sz w:val="24"/>
        </w:rPr>
      </w:pPr>
      <w:r>
        <w:rPr>
          <w:sz w:val="24"/>
        </w:rPr>
        <w:t>obesílání nájemce (vlastníka) nezbytnými zprávami pronajímatele,</w:t>
      </w:r>
    </w:p>
    <w:p w:rsidR="002347DC" w:rsidRDefault="002347DC" w:rsidP="002347DC">
      <w:pPr>
        <w:numPr>
          <w:ilvl w:val="0"/>
          <w:numId w:val="2"/>
        </w:numPr>
        <w:tabs>
          <w:tab w:val="left" w:pos="5040"/>
        </w:tabs>
        <w:rPr>
          <w:sz w:val="24"/>
        </w:rPr>
      </w:pPr>
      <w:r>
        <w:rPr>
          <w:sz w:val="24"/>
        </w:rPr>
        <w:t>zjišťování údajů o případné změně adresy bydliště, neučiní-li tak včas sám,</w:t>
      </w:r>
    </w:p>
    <w:p w:rsidR="002347DC" w:rsidRDefault="002347DC" w:rsidP="002347DC">
      <w:pPr>
        <w:numPr>
          <w:ilvl w:val="0"/>
          <w:numId w:val="2"/>
        </w:numPr>
        <w:tabs>
          <w:tab w:val="left" w:pos="5040"/>
        </w:tabs>
        <w:rPr>
          <w:sz w:val="24"/>
        </w:rPr>
      </w:pPr>
      <w:r>
        <w:rPr>
          <w:sz w:val="24"/>
        </w:rPr>
        <w:t>zjišťování údajů o osobách oprávněných v dědickém řízení v případě úmrtí nájemce, pokud se sami včas nepřihlásí,</w:t>
      </w:r>
    </w:p>
    <w:p w:rsidR="002347DC" w:rsidRDefault="002347DC" w:rsidP="002347DC">
      <w:pPr>
        <w:numPr>
          <w:ilvl w:val="0"/>
          <w:numId w:val="2"/>
        </w:numPr>
        <w:tabs>
          <w:tab w:val="left" w:pos="5040"/>
        </w:tabs>
        <w:rPr>
          <w:sz w:val="24"/>
        </w:rPr>
      </w:pPr>
      <w:r>
        <w:rPr>
          <w:sz w:val="24"/>
        </w:rPr>
        <w:t>předání osobních údajů při ukončení provozování pohřebiště jeho vlastníku.</w:t>
      </w:r>
    </w:p>
    <w:p w:rsidR="002347DC" w:rsidRDefault="002347DC" w:rsidP="002347DC">
      <w:pPr>
        <w:pStyle w:val="Zkladntextodsazen"/>
      </w:pPr>
      <w:r>
        <w:t xml:space="preserve">Pronajímatel místa na pohřebišti, který je ve smyslu zákona č. 101/2000 Sb. ve znění pozdějších předpisů současně zpracovatelem osobních údajů, se zavazuje nepoužít ani nezneužít osobní údaje k jinému, než uvedenému účelu. </w:t>
      </w:r>
    </w:p>
    <w:p w:rsidR="002347DC" w:rsidRDefault="002347DC" w:rsidP="002347DC">
      <w:pPr>
        <w:tabs>
          <w:tab w:val="left" w:pos="3600"/>
        </w:tabs>
        <w:rPr>
          <w:sz w:val="24"/>
        </w:rPr>
      </w:pPr>
    </w:p>
    <w:p w:rsidR="002347DC" w:rsidRDefault="002347DC" w:rsidP="002347DC">
      <w:pPr>
        <w:tabs>
          <w:tab w:val="left" w:pos="3600"/>
        </w:tabs>
        <w:rPr>
          <w:sz w:val="24"/>
        </w:rPr>
      </w:pPr>
      <w:r>
        <w:rPr>
          <w:sz w:val="24"/>
        </w:rPr>
        <w:t xml:space="preserve">(6). Nájemce stvrzuje, že je mu znám „Řád veřejného pohřebiště“, schválený zastupitelstvem obce Bystřice dne </w:t>
      </w:r>
      <w:proofErr w:type="gramStart"/>
      <w:r>
        <w:rPr>
          <w:sz w:val="24"/>
        </w:rPr>
        <w:t>27.8.2002</w:t>
      </w:r>
      <w:proofErr w:type="gramEnd"/>
      <w:r>
        <w:rPr>
          <w:sz w:val="24"/>
        </w:rPr>
        <w:t xml:space="preserve">, seznámil se s jeho obsahem a zavazuje se dodržovat jeho ustanovení. Tento řád je zpřístupněn na veřejném pohřebišti k nahlédnutí. </w:t>
      </w:r>
    </w:p>
    <w:p w:rsidR="002347DC" w:rsidRDefault="002347DC" w:rsidP="002347DC">
      <w:pPr>
        <w:tabs>
          <w:tab w:val="left" w:pos="3600"/>
        </w:tabs>
        <w:rPr>
          <w:sz w:val="24"/>
        </w:rPr>
      </w:pPr>
    </w:p>
    <w:p w:rsidR="002347DC" w:rsidRDefault="002347DC" w:rsidP="002347DC">
      <w:pPr>
        <w:pStyle w:val="Zkladntext"/>
        <w:rPr>
          <w:color w:val="auto"/>
          <w:sz w:val="24"/>
        </w:rPr>
      </w:pPr>
      <w:r>
        <w:rPr>
          <w:color w:val="auto"/>
          <w:sz w:val="24"/>
        </w:rPr>
        <w:t>(7) Nájemce určuje další osobu, která je oprávněna za nájemce jednat ve všech věcech týkajících se nájmu hrobového místa</w:t>
      </w:r>
      <w:r w:rsidR="00D11B8C">
        <w:rPr>
          <w:color w:val="auto"/>
          <w:sz w:val="24"/>
        </w:rPr>
        <w:t xml:space="preserve"> včetně schránky</w:t>
      </w:r>
      <w:r>
        <w:rPr>
          <w:color w:val="auto"/>
          <w:sz w:val="24"/>
        </w:rPr>
        <w:t xml:space="preserve"> na z</w:t>
      </w:r>
      <w:r w:rsidR="00D11B8C">
        <w:rPr>
          <w:color w:val="auto"/>
          <w:sz w:val="24"/>
        </w:rPr>
        <w:t xml:space="preserve">ákladě této smlouvy:  </w:t>
      </w:r>
    </w:p>
    <w:p w:rsidR="00D11B8C" w:rsidRDefault="00D11B8C" w:rsidP="002347DC">
      <w:pPr>
        <w:pStyle w:val="Zkladntext"/>
        <w:rPr>
          <w:color w:val="auto"/>
          <w:sz w:val="24"/>
        </w:rPr>
      </w:pPr>
    </w:p>
    <w:p w:rsidR="002347DC" w:rsidRDefault="002347DC" w:rsidP="002347DC">
      <w:pPr>
        <w:pStyle w:val="Zkladntext"/>
        <w:rPr>
          <w:color w:val="auto"/>
          <w:sz w:val="24"/>
        </w:rPr>
      </w:pPr>
      <w:r>
        <w:rPr>
          <w:color w:val="auto"/>
          <w:sz w:val="24"/>
        </w:rPr>
        <w:t>…………………………………………………………………………………………...</w:t>
      </w:r>
      <w:r w:rsidR="003A2175">
        <w:rPr>
          <w:color w:val="auto"/>
          <w:sz w:val="24"/>
        </w:rPr>
        <w:t>........</w:t>
      </w:r>
    </w:p>
    <w:p w:rsidR="002347DC" w:rsidRDefault="002347DC" w:rsidP="002347DC">
      <w:pPr>
        <w:tabs>
          <w:tab w:val="left" w:pos="3600"/>
        </w:tabs>
        <w:rPr>
          <w:sz w:val="24"/>
        </w:rPr>
      </w:pPr>
    </w:p>
    <w:p w:rsidR="002347DC" w:rsidRDefault="002347DC" w:rsidP="002347DC">
      <w:pPr>
        <w:tabs>
          <w:tab w:val="left" w:pos="3600"/>
        </w:tabs>
        <w:rPr>
          <w:sz w:val="24"/>
        </w:rPr>
      </w:pPr>
    </w:p>
    <w:p w:rsidR="002347DC" w:rsidRDefault="002347DC" w:rsidP="002347DC">
      <w:pPr>
        <w:tabs>
          <w:tab w:val="left" w:pos="360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VI.</w:t>
      </w:r>
    </w:p>
    <w:p w:rsidR="002347DC" w:rsidRDefault="002347DC" w:rsidP="002347DC">
      <w:pPr>
        <w:tabs>
          <w:tab w:val="left" w:pos="3600"/>
        </w:tabs>
        <w:jc w:val="center"/>
        <w:rPr>
          <w:i/>
          <w:sz w:val="24"/>
        </w:rPr>
      </w:pPr>
      <w:r>
        <w:rPr>
          <w:i/>
          <w:sz w:val="24"/>
        </w:rPr>
        <w:t>Účinnost smlouvy.</w:t>
      </w:r>
    </w:p>
    <w:p w:rsidR="002347DC" w:rsidRDefault="002347DC" w:rsidP="002347DC">
      <w:pPr>
        <w:tabs>
          <w:tab w:val="left" w:pos="3600"/>
        </w:tabs>
        <w:rPr>
          <w:sz w:val="24"/>
        </w:rPr>
      </w:pPr>
      <w:r>
        <w:rPr>
          <w:sz w:val="24"/>
        </w:rPr>
        <w:t xml:space="preserve"> </w:t>
      </w:r>
    </w:p>
    <w:p w:rsidR="002347DC" w:rsidRDefault="002347DC" w:rsidP="002347DC">
      <w:pPr>
        <w:tabs>
          <w:tab w:val="left" w:pos="3600"/>
        </w:tabs>
        <w:rPr>
          <w:sz w:val="24"/>
        </w:rPr>
      </w:pPr>
      <w:proofErr w:type="gramStart"/>
      <w:r>
        <w:rPr>
          <w:sz w:val="24"/>
        </w:rPr>
        <w:t>(1).</w:t>
      </w:r>
      <w:r>
        <w:rPr>
          <w:sz w:val="24"/>
          <w:vertAlign w:val="superscript"/>
        </w:rPr>
        <w:t>x)</w:t>
      </w:r>
      <w:r>
        <w:rPr>
          <w:sz w:val="24"/>
        </w:rPr>
        <w:t xml:space="preserve"> Účinnost</w:t>
      </w:r>
      <w:proofErr w:type="gramEnd"/>
      <w:r>
        <w:rPr>
          <w:sz w:val="24"/>
        </w:rPr>
        <w:t xml:space="preserve"> této smlouvy nastává dnem jejího podpisu oběma smluvními stranami.</w:t>
      </w:r>
    </w:p>
    <w:p w:rsidR="002347DC" w:rsidRDefault="002347DC" w:rsidP="002347DC">
      <w:pPr>
        <w:tabs>
          <w:tab w:val="left" w:pos="3600"/>
        </w:tabs>
        <w:rPr>
          <w:sz w:val="24"/>
        </w:rPr>
      </w:pPr>
      <w:proofErr w:type="gramStart"/>
      <w:r>
        <w:rPr>
          <w:sz w:val="24"/>
        </w:rPr>
        <w:t>(2).</w:t>
      </w:r>
      <w:r>
        <w:rPr>
          <w:sz w:val="24"/>
          <w:vertAlign w:val="superscript"/>
        </w:rPr>
        <w:t>x)</w:t>
      </w:r>
      <w:r>
        <w:rPr>
          <w:sz w:val="24"/>
        </w:rPr>
        <w:t xml:space="preserve"> Při</w:t>
      </w:r>
      <w:proofErr w:type="gramEnd"/>
      <w:r>
        <w:rPr>
          <w:sz w:val="24"/>
        </w:rPr>
        <w:t xml:space="preserve"> obnově nájmu nabývá účinnosti prvním dnem po vypršení dříve sjednané doby  </w:t>
      </w:r>
    </w:p>
    <w:p w:rsidR="002347DC" w:rsidRDefault="002347DC" w:rsidP="002347DC">
      <w:pPr>
        <w:tabs>
          <w:tab w:val="left" w:pos="3600"/>
        </w:tabs>
        <w:rPr>
          <w:sz w:val="24"/>
        </w:rPr>
      </w:pPr>
      <w:r>
        <w:rPr>
          <w:sz w:val="24"/>
        </w:rPr>
        <w:t xml:space="preserve">         </w:t>
      </w:r>
      <w:proofErr w:type="gramStart"/>
      <w:r>
        <w:rPr>
          <w:sz w:val="24"/>
        </w:rPr>
        <w:t>nájmu,  to</w:t>
      </w:r>
      <w:proofErr w:type="gramEnd"/>
      <w:r>
        <w:rPr>
          <w:sz w:val="24"/>
        </w:rPr>
        <w:t xml:space="preserve"> je ke dni ……………</w:t>
      </w:r>
    </w:p>
    <w:p w:rsidR="002347DC" w:rsidRDefault="002347DC" w:rsidP="002347DC">
      <w:pPr>
        <w:tabs>
          <w:tab w:val="left" w:pos="3600"/>
        </w:tabs>
        <w:rPr>
          <w:sz w:val="24"/>
        </w:rPr>
      </w:pPr>
    </w:p>
    <w:p w:rsidR="002347DC" w:rsidRDefault="002347DC" w:rsidP="002347DC">
      <w:pPr>
        <w:tabs>
          <w:tab w:val="left" w:pos="3600"/>
        </w:tabs>
        <w:rPr>
          <w:sz w:val="24"/>
        </w:rPr>
      </w:pPr>
      <w:r>
        <w:rPr>
          <w:sz w:val="24"/>
        </w:rPr>
        <w:t xml:space="preserve">                                                                       </w:t>
      </w:r>
    </w:p>
    <w:p w:rsidR="002347DC" w:rsidRDefault="002347DC" w:rsidP="002347DC">
      <w:pPr>
        <w:tabs>
          <w:tab w:val="left" w:pos="3600"/>
        </w:tabs>
        <w:rPr>
          <w:sz w:val="24"/>
        </w:rPr>
      </w:pPr>
      <w:r>
        <w:rPr>
          <w:sz w:val="24"/>
        </w:rPr>
        <w:t>V Bystřici dne ……………….</w:t>
      </w:r>
    </w:p>
    <w:p w:rsidR="002347DC" w:rsidRDefault="002347DC" w:rsidP="002347DC">
      <w:pPr>
        <w:tabs>
          <w:tab w:val="left" w:pos="3600"/>
        </w:tabs>
        <w:rPr>
          <w:sz w:val="24"/>
        </w:rPr>
      </w:pPr>
    </w:p>
    <w:p w:rsidR="002347DC" w:rsidRDefault="002347DC" w:rsidP="002347DC">
      <w:pPr>
        <w:tabs>
          <w:tab w:val="left" w:pos="3600"/>
        </w:tabs>
        <w:rPr>
          <w:sz w:val="24"/>
        </w:rPr>
      </w:pPr>
    </w:p>
    <w:p w:rsidR="002347DC" w:rsidRDefault="002347DC" w:rsidP="002347DC">
      <w:pPr>
        <w:tabs>
          <w:tab w:val="left" w:pos="3600"/>
        </w:tabs>
        <w:rPr>
          <w:sz w:val="24"/>
        </w:rPr>
      </w:pPr>
      <w:r>
        <w:rPr>
          <w:sz w:val="24"/>
        </w:rPr>
        <w:t>………………………………..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………………………………….</w:t>
      </w:r>
    </w:p>
    <w:p w:rsidR="002347DC" w:rsidRDefault="002347DC" w:rsidP="002347DC">
      <w:pPr>
        <w:tabs>
          <w:tab w:val="left" w:pos="3600"/>
        </w:tabs>
        <w:rPr>
          <w:sz w:val="24"/>
        </w:rPr>
      </w:pPr>
      <w:r>
        <w:rPr>
          <w:sz w:val="24"/>
        </w:rPr>
        <w:t xml:space="preserve">             pronajímatel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 nájemce</w:t>
      </w:r>
    </w:p>
    <w:p w:rsidR="002347DC" w:rsidRDefault="002347DC" w:rsidP="002347DC">
      <w:pPr>
        <w:tabs>
          <w:tab w:val="left" w:pos="3600"/>
        </w:tabs>
        <w:rPr>
          <w:sz w:val="24"/>
        </w:rPr>
      </w:pPr>
    </w:p>
    <w:p w:rsidR="002347DC" w:rsidRDefault="002347DC" w:rsidP="002347DC">
      <w:pPr>
        <w:tabs>
          <w:tab w:val="left" w:pos="3600"/>
        </w:tabs>
        <w:jc w:val="both"/>
        <w:rPr>
          <w:i/>
          <w:sz w:val="24"/>
        </w:rPr>
      </w:pPr>
      <w:r>
        <w:rPr>
          <w:i/>
          <w:sz w:val="24"/>
          <w:vertAlign w:val="superscript"/>
        </w:rPr>
        <w:t>x)</w:t>
      </w:r>
      <w:r>
        <w:rPr>
          <w:i/>
          <w:sz w:val="24"/>
        </w:rPr>
        <w:t xml:space="preserve"> nehodící se škrtněte</w:t>
      </w:r>
    </w:p>
    <w:p w:rsidR="002347DC" w:rsidRDefault="002347DC" w:rsidP="002347DC"/>
    <w:p w:rsidR="00B10609" w:rsidRDefault="00B10609"/>
    <w:sectPr w:rsidR="00B10609">
      <w:footerReference w:type="default" r:id="rId8"/>
      <w:footerReference w:type="first" r:id="rId9"/>
      <w:footnotePr>
        <w:pos w:val="beneathText"/>
      </w:footnotePr>
      <w:pgSz w:w="11905" w:h="16837"/>
      <w:pgMar w:top="1417" w:right="1417" w:bottom="1417" w:left="1417" w:header="708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2F8" w:rsidRDefault="00A372F8">
      <w:r>
        <w:separator/>
      </w:r>
    </w:p>
  </w:endnote>
  <w:endnote w:type="continuationSeparator" w:id="0">
    <w:p w:rsidR="00A372F8" w:rsidRDefault="00A37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922" w:rsidRDefault="002347DC">
    <w:pPr>
      <w:pStyle w:val="Zpat"/>
      <w:ind w:right="360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6595745</wp:posOffset>
              </wp:positionH>
              <wp:positionV relativeFrom="paragraph">
                <wp:posOffset>635</wp:posOffset>
              </wp:positionV>
              <wp:extent cx="62865" cy="145415"/>
              <wp:effectExtent l="4445" t="635" r="8890" b="6350"/>
              <wp:wrapSquare wrapText="largest"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3922" w:rsidRDefault="002347DC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075C87">
                            <w:rPr>
                              <w:rStyle w:val="slostrnky"/>
                              <w:noProof/>
                            </w:rPr>
                            <w:t>2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519.35pt;margin-top:.05pt;width:4.95pt;height:11.4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" stroked="f">
              <v:fill opacity="0"/>
              <v:textbox inset="0,0,0,0">
                <w:txbxContent>
                  <w:p w:rsidR="00843922" w:rsidRDefault="002347DC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075C87">
                      <w:rPr>
                        <w:rStyle w:val="slostrnky"/>
                        <w:noProof/>
                      </w:rPr>
                      <w:t>2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922" w:rsidRDefault="0084392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2F8" w:rsidRDefault="00A372F8">
      <w:r>
        <w:separator/>
      </w:r>
    </w:p>
  </w:footnote>
  <w:footnote w:type="continuationSeparator" w:id="0">
    <w:p w:rsidR="00A372F8" w:rsidRDefault="00A372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1200"/>
        </w:tabs>
        <w:ind w:left="1200" w:hanging="360"/>
      </w:pPr>
    </w:lvl>
    <w:lvl w:ilvl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1200"/>
        </w:tabs>
        <w:ind w:left="1200" w:hanging="360"/>
      </w:pPr>
    </w:lvl>
    <w:lvl w:ilvl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7DC"/>
    <w:rsid w:val="00075C87"/>
    <w:rsid w:val="0015194F"/>
    <w:rsid w:val="002347DC"/>
    <w:rsid w:val="003A2175"/>
    <w:rsid w:val="00684DB8"/>
    <w:rsid w:val="0077442A"/>
    <w:rsid w:val="00843922"/>
    <w:rsid w:val="00903965"/>
    <w:rsid w:val="00A372F8"/>
    <w:rsid w:val="00AA1496"/>
    <w:rsid w:val="00B10609"/>
    <w:rsid w:val="00C12A7F"/>
    <w:rsid w:val="00D11B8C"/>
    <w:rsid w:val="00EF429A"/>
    <w:rsid w:val="00EF6520"/>
    <w:rsid w:val="00FA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47D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qFormat/>
    <w:rsid w:val="002347DC"/>
    <w:pPr>
      <w:keepNext/>
      <w:numPr>
        <w:numId w:val="1"/>
      </w:numPr>
      <w:jc w:val="center"/>
      <w:outlineLvl w:val="0"/>
    </w:pPr>
    <w:rPr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347DC"/>
    <w:rPr>
      <w:rFonts w:ascii="Times New Roman" w:eastAsia="Times New Roman" w:hAnsi="Times New Roman" w:cs="Times New Roman"/>
      <w:i/>
      <w:sz w:val="24"/>
      <w:szCs w:val="20"/>
    </w:rPr>
  </w:style>
  <w:style w:type="character" w:styleId="slostrnky">
    <w:name w:val="page number"/>
    <w:basedOn w:val="Standardnpsmoodstavce"/>
    <w:semiHidden/>
    <w:rsid w:val="002347DC"/>
  </w:style>
  <w:style w:type="paragraph" w:styleId="Zkladntext">
    <w:name w:val="Body Text"/>
    <w:basedOn w:val="Normln"/>
    <w:link w:val="ZkladntextChar"/>
    <w:semiHidden/>
    <w:rsid w:val="002347DC"/>
    <w:pPr>
      <w:tabs>
        <w:tab w:val="left" w:pos="3600"/>
      </w:tabs>
    </w:pPr>
    <w:rPr>
      <w:color w:val="FF0000"/>
    </w:rPr>
  </w:style>
  <w:style w:type="character" w:customStyle="1" w:styleId="ZkladntextChar">
    <w:name w:val="Základní text Char"/>
    <w:basedOn w:val="Standardnpsmoodstavce"/>
    <w:link w:val="Zkladntext"/>
    <w:semiHidden/>
    <w:rsid w:val="002347DC"/>
    <w:rPr>
      <w:rFonts w:ascii="Times New Roman" w:eastAsia="Times New Roman" w:hAnsi="Times New Roman" w:cs="Times New Roman"/>
      <w:color w:val="FF0000"/>
      <w:sz w:val="20"/>
      <w:szCs w:val="20"/>
    </w:rPr>
  </w:style>
  <w:style w:type="paragraph" w:styleId="Nzev">
    <w:name w:val="Title"/>
    <w:basedOn w:val="Normln"/>
    <w:next w:val="Podtitul"/>
    <w:link w:val="NzevChar"/>
    <w:qFormat/>
    <w:rsid w:val="002347DC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rsid w:val="002347DC"/>
    <w:rPr>
      <w:rFonts w:ascii="Times New Roman" w:eastAsia="Times New Roman" w:hAnsi="Times New Roman" w:cs="Times New Roman"/>
      <w:b/>
      <w:sz w:val="32"/>
      <w:szCs w:val="20"/>
    </w:rPr>
  </w:style>
  <w:style w:type="paragraph" w:styleId="Zkladntextodsazen">
    <w:name w:val="Body Text Indent"/>
    <w:basedOn w:val="Normln"/>
    <w:link w:val="ZkladntextodsazenChar"/>
    <w:semiHidden/>
    <w:rsid w:val="002347DC"/>
    <w:pPr>
      <w:tabs>
        <w:tab w:val="left" w:pos="4320"/>
      </w:tabs>
      <w:ind w:left="360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2347DC"/>
    <w:rPr>
      <w:rFonts w:ascii="Times New Roman" w:eastAsia="Times New Roman" w:hAnsi="Times New Roman" w:cs="Times New Roman"/>
      <w:sz w:val="24"/>
      <w:szCs w:val="20"/>
    </w:rPr>
  </w:style>
  <w:style w:type="paragraph" w:styleId="Zpat">
    <w:name w:val="footer"/>
    <w:basedOn w:val="Normln"/>
    <w:link w:val="ZpatChar"/>
    <w:semiHidden/>
    <w:rsid w:val="002347D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2347DC"/>
    <w:rPr>
      <w:rFonts w:ascii="Times New Roman" w:eastAsia="Times New Roman" w:hAnsi="Times New Roman" w:cs="Times New Roman"/>
      <w:sz w:val="20"/>
      <w:szCs w:val="20"/>
    </w:rPr>
  </w:style>
  <w:style w:type="paragraph" w:styleId="Podtitul">
    <w:name w:val="Subtitle"/>
    <w:basedOn w:val="Normln"/>
    <w:next w:val="Normln"/>
    <w:link w:val="PodtitulChar"/>
    <w:uiPriority w:val="11"/>
    <w:qFormat/>
    <w:rsid w:val="002347D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2347D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47D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qFormat/>
    <w:rsid w:val="002347DC"/>
    <w:pPr>
      <w:keepNext/>
      <w:numPr>
        <w:numId w:val="1"/>
      </w:numPr>
      <w:jc w:val="center"/>
      <w:outlineLvl w:val="0"/>
    </w:pPr>
    <w:rPr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347DC"/>
    <w:rPr>
      <w:rFonts w:ascii="Times New Roman" w:eastAsia="Times New Roman" w:hAnsi="Times New Roman" w:cs="Times New Roman"/>
      <w:i/>
      <w:sz w:val="24"/>
      <w:szCs w:val="20"/>
    </w:rPr>
  </w:style>
  <w:style w:type="character" w:styleId="slostrnky">
    <w:name w:val="page number"/>
    <w:basedOn w:val="Standardnpsmoodstavce"/>
    <w:semiHidden/>
    <w:rsid w:val="002347DC"/>
  </w:style>
  <w:style w:type="paragraph" w:styleId="Zkladntext">
    <w:name w:val="Body Text"/>
    <w:basedOn w:val="Normln"/>
    <w:link w:val="ZkladntextChar"/>
    <w:semiHidden/>
    <w:rsid w:val="002347DC"/>
    <w:pPr>
      <w:tabs>
        <w:tab w:val="left" w:pos="3600"/>
      </w:tabs>
    </w:pPr>
    <w:rPr>
      <w:color w:val="FF0000"/>
    </w:rPr>
  </w:style>
  <w:style w:type="character" w:customStyle="1" w:styleId="ZkladntextChar">
    <w:name w:val="Základní text Char"/>
    <w:basedOn w:val="Standardnpsmoodstavce"/>
    <w:link w:val="Zkladntext"/>
    <w:semiHidden/>
    <w:rsid w:val="002347DC"/>
    <w:rPr>
      <w:rFonts w:ascii="Times New Roman" w:eastAsia="Times New Roman" w:hAnsi="Times New Roman" w:cs="Times New Roman"/>
      <w:color w:val="FF0000"/>
      <w:sz w:val="20"/>
      <w:szCs w:val="20"/>
    </w:rPr>
  </w:style>
  <w:style w:type="paragraph" w:styleId="Nzev">
    <w:name w:val="Title"/>
    <w:basedOn w:val="Normln"/>
    <w:next w:val="Podtitul"/>
    <w:link w:val="NzevChar"/>
    <w:qFormat/>
    <w:rsid w:val="002347DC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rsid w:val="002347DC"/>
    <w:rPr>
      <w:rFonts w:ascii="Times New Roman" w:eastAsia="Times New Roman" w:hAnsi="Times New Roman" w:cs="Times New Roman"/>
      <w:b/>
      <w:sz w:val="32"/>
      <w:szCs w:val="20"/>
    </w:rPr>
  </w:style>
  <w:style w:type="paragraph" w:styleId="Zkladntextodsazen">
    <w:name w:val="Body Text Indent"/>
    <w:basedOn w:val="Normln"/>
    <w:link w:val="ZkladntextodsazenChar"/>
    <w:semiHidden/>
    <w:rsid w:val="002347DC"/>
    <w:pPr>
      <w:tabs>
        <w:tab w:val="left" w:pos="4320"/>
      </w:tabs>
      <w:ind w:left="360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2347DC"/>
    <w:rPr>
      <w:rFonts w:ascii="Times New Roman" w:eastAsia="Times New Roman" w:hAnsi="Times New Roman" w:cs="Times New Roman"/>
      <w:sz w:val="24"/>
      <w:szCs w:val="20"/>
    </w:rPr>
  </w:style>
  <w:style w:type="paragraph" w:styleId="Zpat">
    <w:name w:val="footer"/>
    <w:basedOn w:val="Normln"/>
    <w:link w:val="ZpatChar"/>
    <w:semiHidden/>
    <w:rsid w:val="002347D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2347DC"/>
    <w:rPr>
      <w:rFonts w:ascii="Times New Roman" w:eastAsia="Times New Roman" w:hAnsi="Times New Roman" w:cs="Times New Roman"/>
      <w:sz w:val="20"/>
      <w:szCs w:val="20"/>
    </w:rPr>
  </w:style>
  <w:style w:type="paragraph" w:styleId="Podtitul">
    <w:name w:val="Subtitle"/>
    <w:basedOn w:val="Normln"/>
    <w:next w:val="Normln"/>
    <w:link w:val="PodtitulChar"/>
    <w:uiPriority w:val="11"/>
    <w:qFormat/>
    <w:rsid w:val="002347D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2347D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903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Swiačová</dc:creator>
  <cp:lastModifiedBy>Anna Swiačová</cp:lastModifiedBy>
  <cp:revision>9</cp:revision>
  <cp:lastPrinted>2013-07-31T14:11:00Z</cp:lastPrinted>
  <dcterms:created xsi:type="dcterms:W3CDTF">2013-07-29T07:25:00Z</dcterms:created>
  <dcterms:modified xsi:type="dcterms:W3CDTF">2014-02-17T14:21:00Z</dcterms:modified>
</cp:coreProperties>
</file>