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Ocitli jste se v tíživé životní situaci?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Nejste na to sami - poradím Vám, jakým směrem jít dál.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Neváhejte využít pomoci sociální pracovnice z projektu POSILOVÁNÍ ROLE KOMUNIT V MAS JABLUNKOVSKO paní Bc. Zuzany Czepczorové.  Paní Zuzce jsme si dovolili položit několik otázek: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Zuzko, kdo se na Tebe může obracet?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Pomoc je určena především lidem se zdravotním znevýhodněním a jejich pečujícím. Kontaktovat nás mohou také lidé v seniorském věku, lidé nezaměstnaní a rodiny s dětmi.  </w:t>
        <w:br w:type="textWrapping"/>
        <w:t xml:space="preserve">V rámci projektu můžeme vlastně pomoci každému, kdo má sociální problém.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Jak a kde pomoc probíhá?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Velkou výhodou je, že můžu přijet přímo k lidem domů a tím odpadají starosti s dopravou. Setkat se můžeme po dohodě také na jiném místě, které bude člověku vyhovovat. Pomoc probíhá tak, že se člověku pomůžu </w:t>
      </w:r>
      <w:r w:rsidDel="00000000" w:rsidR="00000000" w:rsidRPr="00000000">
        <w:rPr>
          <w:rFonts w:ascii="Arial" w:cs="Arial" w:eastAsia="Arial" w:hAnsi="Arial"/>
          <w:rtl w:val="0"/>
        </w:rPr>
        <w:t xml:space="preserve">zorientovat</w:t>
      </w:r>
      <w:r w:rsidDel="00000000" w:rsidR="00000000" w:rsidRPr="00000000">
        <w:rPr>
          <w:rFonts w:ascii="Arial" w:cs="Arial" w:eastAsia="Arial" w:hAnsi="Arial"/>
          <w:rtl w:val="0"/>
        </w:rPr>
        <w:t xml:space="preserve"> v problému a společně hledáme řešení. Poskytují také základní sociální poradenství a informace týkající se práv a povinností. Je mnoho možností a mým cílem je, aby se zlepšil stav i situace člověka. Lépe řečeno mojí úlohou je naslouchat člověku, zprostředkovat mu informace a provázet ho řešením jeho nepříznivé situace. 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Budou lidé za pomoc platit?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Služba je pro občany poskytována zcela zdarma.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Má/nabízí projekt ještě další aktivity?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Slezská diakonie v rámci projektu pracuje na programu „Sdílené a neformální péče“ a také na programu „Komunitní život.“ V rámci těchto programů probíhají skupinové a individuální osvětové aktivity (besedy, workshopy, podpůrné a sebezkušenostní skupiny) s cílem podpořit duševní zdraví obyvatel v tomto regionu.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 Ti dělá v práci radost?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Tento projekt je pro mě šitý na míru…práce mě moc baví a jsem ráda, že mohu pomoci druhým a pro své klienty vytvořit úsměv na tváři.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Děkuji za rozhovor a níže uvádíme kontakty na Tebe: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Bc. Zuzana Czepczorová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739 392 024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563c1"/>
            <w:u w:val="single"/>
            <w:rtl w:val="0"/>
          </w:rPr>
          <w:t xml:space="preserve">kp.jablunkovsko@slezskadiakonie.cz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5D7D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D7D4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p.jablunkovsko@slezskadiakoni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Xlv1vM4Id9yvvtmpJvEOUE/D/Q==">AMUW2mU+QnY8ZI9yqq1Ce4GQVnmZKnXf76+G0S3FxjQBp0iBaNjzLu3WojGFZOJu0J67E7s3xt43TNPF2vWK9Uqjp+fSAi9rxjpJW3YJrMPwsXvM8oudpDtaSOmGZyU88CoagSiwDEiD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2023-11-07T20:01:00Z</dcterms:created>
  <dc:creator>Diakonie</dc:creator>
</cp:coreProperties>
</file>